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5ACC2C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141917">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A7EAA" w:rsidRPr="001A7EAA">
        <w:rPr>
          <w:rFonts w:ascii="Arial" w:eastAsia="Arial Unicode MS" w:hAnsi="Arial" w:cs="Arial"/>
          <w:b/>
          <w:bCs/>
          <w:sz w:val="24"/>
        </w:rPr>
        <w:t>S2-220</w:t>
      </w:r>
      <w:r w:rsidR="000C3EBB">
        <w:rPr>
          <w:rFonts w:ascii="Arial" w:eastAsia="Arial Unicode MS" w:hAnsi="Arial" w:cs="Arial"/>
          <w:b/>
          <w:bCs/>
          <w:sz w:val="24"/>
        </w:rPr>
        <w:t>7169</w:t>
      </w:r>
    </w:p>
    <w:p w14:paraId="60D8A063" w14:textId="692D21B3" w:rsidR="00A24F28" w:rsidRPr="003244C5" w:rsidRDefault="0014191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August</w:t>
      </w:r>
      <w:r w:rsidR="008F07CF" w:rsidRPr="008F07CF">
        <w:rPr>
          <w:rFonts w:ascii="Arial" w:eastAsia="Arial Unicode MS" w:hAnsi="Arial" w:cs="Arial"/>
          <w:b/>
          <w:bCs/>
          <w:sz w:val="24"/>
        </w:rPr>
        <w:t xml:space="preserve"> 1</w:t>
      </w:r>
      <w:r>
        <w:rPr>
          <w:rFonts w:ascii="Arial" w:eastAsia="Arial Unicode MS" w:hAnsi="Arial" w:cs="Arial"/>
          <w:b/>
          <w:bCs/>
          <w:sz w:val="24"/>
        </w:rPr>
        <w:t>7</w:t>
      </w:r>
      <w:r w:rsidR="008F07CF" w:rsidRPr="008F07CF">
        <w:rPr>
          <w:rFonts w:ascii="Arial" w:eastAsia="Arial Unicode MS" w:hAnsi="Arial" w:cs="Arial"/>
          <w:b/>
          <w:bCs/>
          <w:sz w:val="24"/>
        </w:rPr>
        <w:t xml:space="preserve"> – 2</w:t>
      </w:r>
      <w:r>
        <w:rPr>
          <w:rFonts w:ascii="Arial" w:eastAsia="Arial Unicode MS" w:hAnsi="Arial" w:cs="Arial"/>
          <w:b/>
          <w:bCs/>
          <w:sz w:val="24"/>
        </w:rPr>
        <w:t>6</w:t>
      </w:r>
      <w:r w:rsidR="008F07CF" w:rsidRPr="008F07CF">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2B2551" w:rsidRPr="002B2551">
        <w:rPr>
          <w:rFonts w:ascii="Arial" w:hAnsi="Arial" w:cs="Arial"/>
          <w:b/>
          <w:bCs/>
          <w:color w:val="0000FF"/>
        </w:rPr>
        <w:t>S2-220</w:t>
      </w:r>
      <w:r w:rsidR="000C3EBB">
        <w:rPr>
          <w:rFonts w:ascii="Arial" w:hAnsi="Arial" w:cs="Arial"/>
          <w:b/>
          <w:bCs/>
          <w:color w:val="0000FF"/>
        </w:rPr>
        <w:t>6383</w:t>
      </w:r>
      <w:r w:rsidR="00B772B8">
        <w:rPr>
          <w:rFonts w:ascii="Arial" w:hAnsi="Arial" w:cs="Arial"/>
          <w:b/>
          <w:bCs/>
          <w:color w:val="0000FF"/>
        </w:rPr>
        <w:t>r01</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4B2EA16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41917">
        <w:rPr>
          <w:rFonts w:ascii="Arial" w:hAnsi="Arial" w:cs="Arial"/>
          <w:b/>
        </w:rPr>
        <w:t>China Telecom</w:t>
      </w:r>
    </w:p>
    <w:p w14:paraId="6297D9B5" w14:textId="6250FDD3"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141917">
        <w:rPr>
          <w:rFonts w:ascii="Arial" w:hAnsi="Arial" w:cs="Arial"/>
          <w:b/>
        </w:rPr>
        <w:t>Add NOTE for Solution#54</w:t>
      </w:r>
      <w:r w:rsidR="008F07CF">
        <w:rPr>
          <w:rFonts w:ascii="Arial" w:hAnsi="Arial" w:cs="Arial"/>
          <w:b/>
        </w:rPr>
        <w:t>: F</w:t>
      </w:r>
      <w:r w:rsidR="000F4ADD" w:rsidRPr="000F4ADD">
        <w:rPr>
          <w:rFonts w:ascii="Arial" w:hAnsi="Arial" w:cs="Arial"/>
          <w:b/>
        </w:rPr>
        <w:t>iner granular location information based on LCS input data</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7D1A5D54"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w:t>
      </w:r>
      <w:r w:rsidR="000D7214">
        <w:rPr>
          <w:rFonts w:ascii="Arial" w:hAnsi="Arial" w:cs="Arial"/>
          <w:b/>
        </w:rPr>
        <w:t>3</w:t>
      </w:r>
    </w:p>
    <w:p w14:paraId="399D4A97" w14:textId="338786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214" w:rsidRPr="00E440A5">
        <w:rPr>
          <w:rFonts w:ascii="Arial" w:hAnsi="Arial" w:cs="Arial"/>
          <w:b/>
        </w:rPr>
        <w:t>FS_eNA_Ph3</w:t>
      </w:r>
      <w:r w:rsidR="000D7214">
        <w:rPr>
          <w:rFonts w:ascii="Arial" w:hAnsi="Arial" w:cs="Arial"/>
          <w:b/>
        </w:rPr>
        <w:t>/ Rel-18</w:t>
      </w:r>
    </w:p>
    <w:p w14:paraId="6243502E" w14:textId="786AE896"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11045809"/>
      <w:r w:rsidR="00B141EA">
        <w:rPr>
          <w:rFonts w:ascii="Arial" w:hAnsi="Arial" w:cs="Arial"/>
          <w:i/>
        </w:rPr>
        <w:t>This document</w:t>
      </w:r>
      <w:r w:rsidR="00141917">
        <w:rPr>
          <w:rFonts w:ascii="Arial" w:hAnsi="Arial" w:cs="Arial"/>
          <w:i/>
        </w:rPr>
        <w:t xml:space="preserve"> add</w:t>
      </w:r>
      <w:r w:rsidR="00320E74">
        <w:rPr>
          <w:rFonts w:ascii="Arial" w:hAnsi="Arial" w:cs="Arial"/>
          <w:i/>
        </w:rPr>
        <w:t>s</w:t>
      </w:r>
      <w:r w:rsidR="00B141EA">
        <w:rPr>
          <w:rFonts w:ascii="Arial" w:hAnsi="Arial" w:cs="Arial"/>
          <w:i/>
        </w:rPr>
        <w:t xml:space="preserve"> a </w:t>
      </w:r>
      <w:r w:rsidR="00141917">
        <w:rPr>
          <w:rFonts w:ascii="Arial" w:hAnsi="Arial" w:cs="Arial"/>
          <w:i/>
        </w:rPr>
        <w:t>Note</w:t>
      </w:r>
      <w:r w:rsidR="00B141EA">
        <w:rPr>
          <w:rFonts w:ascii="Arial" w:hAnsi="Arial" w:cs="Arial"/>
          <w:i/>
        </w:rPr>
        <w:t xml:space="preserve"> </w:t>
      </w:r>
      <w:r w:rsidR="001746B5">
        <w:rPr>
          <w:rFonts w:ascii="Arial" w:hAnsi="Arial" w:cs="Arial"/>
          <w:i/>
        </w:rPr>
        <w:t>o</w:t>
      </w:r>
      <w:r w:rsidR="001746B5" w:rsidRPr="001746B5">
        <w:rPr>
          <w:rFonts w:ascii="Arial" w:hAnsi="Arial" w:cs="Arial"/>
          <w:i/>
        </w:rPr>
        <w:t xml:space="preserve">n </w:t>
      </w:r>
      <w:r w:rsidR="00141917" w:rsidRPr="00141917">
        <w:rPr>
          <w:rFonts w:ascii="Arial" w:hAnsi="Arial" w:cs="Arial"/>
          <w:i/>
        </w:rPr>
        <w:t>Solution#54</w:t>
      </w:r>
      <w:r w:rsidR="00141917">
        <w:rPr>
          <w:rFonts w:ascii="Arial" w:hAnsi="Arial" w:cs="Arial"/>
          <w:i/>
        </w:rPr>
        <w:t xml:space="preserve"> to prevent misunderstanding</w:t>
      </w:r>
      <w:r w:rsidR="001746B5" w:rsidRPr="001746B5">
        <w:rPr>
          <w:rFonts w:ascii="Arial" w:hAnsi="Arial" w:cs="Arial"/>
          <w:i/>
        </w:rPr>
        <w:t>.</w:t>
      </w:r>
      <w:r w:rsidR="00B141EA">
        <w:rPr>
          <w:rFonts w:ascii="Arial" w:hAnsi="Arial" w:cs="Arial"/>
          <w:i/>
        </w:rPr>
        <w:t xml:space="preserve"> </w:t>
      </w:r>
      <w:r w:rsidR="00346050">
        <w:rPr>
          <w:rFonts w:ascii="Arial" w:hAnsi="Arial" w:cs="Arial"/>
          <w:i/>
        </w:rPr>
        <w:t xml:space="preserve"> </w:t>
      </w:r>
    </w:p>
    <w:bookmarkEnd w:id="0"/>
    <w:p w14:paraId="4B67DFEF" w14:textId="60D35104" w:rsidR="00A93620" w:rsidRPr="00927C1B" w:rsidRDefault="00B3593E" w:rsidP="00B3593E">
      <w:pPr>
        <w:pStyle w:val="1"/>
      </w:pPr>
      <w:r w:rsidRPr="00CB0883">
        <w:t xml:space="preserve">1. </w:t>
      </w:r>
      <w:r w:rsidR="00305F20" w:rsidRPr="00CB0883">
        <w:t>Introduction</w:t>
      </w:r>
      <w:r w:rsidR="00BE6AFC" w:rsidRPr="00CB0883">
        <w:t>/Discussion</w:t>
      </w:r>
      <w:r w:rsidR="00EE3C8C">
        <w:t xml:space="preserve">  </w:t>
      </w:r>
    </w:p>
    <w:p w14:paraId="2C7AD237" w14:textId="36DC24C5" w:rsidR="001B4E4F" w:rsidRDefault="00141917" w:rsidP="008754B1">
      <w:pPr>
        <w:jc w:val="both"/>
        <w:rPr>
          <w:lang w:eastAsia="zh-CN"/>
        </w:rPr>
      </w:pPr>
      <w:r w:rsidRPr="00141917">
        <w:rPr>
          <w:lang w:eastAsia="zh-CN"/>
        </w:rPr>
        <w:t>This document adds a N</w:t>
      </w:r>
      <w:r w:rsidR="00443C88">
        <w:rPr>
          <w:lang w:eastAsia="zh-CN"/>
        </w:rPr>
        <w:t>OTE</w:t>
      </w:r>
      <w:r w:rsidRPr="00141917">
        <w:rPr>
          <w:lang w:eastAsia="zh-CN"/>
        </w:rPr>
        <w:t xml:space="preserve"> on Solution#54</w:t>
      </w:r>
      <w:r w:rsidRPr="00141917">
        <w:t xml:space="preserve"> </w:t>
      </w:r>
      <w:r w:rsidRPr="00141917">
        <w:rPr>
          <w:lang w:eastAsia="zh-CN"/>
        </w:rPr>
        <w:t>to prevent misunderstanding</w:t>
      </w:r>
      <w:r w:rsidR="00A76CF7">
        <w:rPr>
          <w:lang w:eastAsia="zh-CN"/>
        </w:rPr>
        <w:t>.</w:t>
      </w:r>
      <w:r w:rsidR="004935D1">
        <w:rPr>
          <w:lang w:eastAsia="zh-CN"/>
        </w:rPr>
        <w:t xml:space="preserve"> </w:t>
      </w:r>
    </w:p>
    <w:p w14:paraId="7EDF5993" w14:textId="77777777" w:rsidR="00CA6115" w:rsidRPr="00927C1B" w:rsidRDefault="00CA6115" w:rsidP="00CA6115">
      <w:pPr>
        <w:pStyle w:val="1"/>
      </w:pPr>
      <w:r>
        <w:t>2</w:t>
      </w:r>
      <w:r w:rsidRPr="00927C1B">
        <w:t xml:space="preserve">. </w:t>
      </w:r>
      <w:r>
        <w:t>Text Proposal</w:t>
      </w:r>
    </w:p>
    <w:p w14:paraId="43B8CDED" w14:textId="38CF330F" w:rsidR="00696B13" w:rsidRPr="0042466D" w:rsidRDefault="00CA089A" w:rsidP="00696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849F81" w14:textId="77777777" w:rsidR="00216F63" w:rsidRPr="00216F63" w:rsidRDefault="00216F63" w:rsidP="00216F63">
      <w:pPr>
        <w:keepNext/>
        <w:keepLines/>
        <w:spacing w:before="120"/>
        <w:ind w:left="1134" w:hanging="1134"/>
        <w:outlineLvl w:val="2"/>
        <w:rPr>
          <w:rFonts w:ascii="Arial" w:eastAsia="Times New Roman" w:hAnsi="Arial"/>
          <w:color w:val="auto"/>
          <w:sz w:val="28"/>
          <w:lang w:val="fr-FR" w:eastAsia="en-GB"/>
        </w:rPr>
      </w:pPr>
      <w:bookmarkStart w:id="3" w:name="_Toc5225"/>
      <w:bookmarkStart w:id="4" w:name="_Toc104433403"/>
      <w:bookmarkStart w:id="5" w:name="_Toc104467522"/>
      <w:bookmarkStart w:id="6" w:name="_Toc104467855"/>
      <w:bookmarkStart w:id="7" w:name="_Toc104829243"/>
      <w:bookmarkEnd w:id="2"/>
      <w:r w:rsidRPr="00216F63">
        <w:rPr>
          <w:rFonts w:ascii="Arial" w:eastAsia="Times New Roman" w:hAnsi="Arial"/>
          <w:color w:val="auto"/>
          <w:sz w:val="28"/>
          <w:lang w:val="fr-FR" w:eastAsia="en-GB"/>
        </w:rPr>
        <w:t>6.54.1</w:t>
      </w:r>
      <w:r w:rsidRPr="00216F63">
        <w:rPr>
          <w:rFonts w:ascii="Arial" w:eastAsia="Times New Roman" w:hAnsi="Arial" w:hint="eastAsia"/>
          <w:color w:val="auto"/>
          <w:sz w:val="28"/>
          <w:lang w:val="fr-FR" w:eastAsia="en-GB"/>
        </w:rPr>
        <w:tab/>
        <w:t>Description</w:t>
      </w:r>
      <w:bookmarkEnd w:id="3"/>
      <w:bookmarkEnd w:id="4"/>
      <w:bookmarkEnd w:id="5"/>
      <w:bookmarkEnd w:id="6"/>
      <w:bookmarkEnd w:id="7"/>
    </w:p>
    <w:p w14:paraId="22E7E2F2" w14:textId="77777777" w:rsidR="00216F63" w:rsidRPr="00216F63" w:rsidRDefault="00216F63" w:rsidP="00216F63">
      <w:pPr>
        <w:rPr>
          <w:rFonts w:eastAsia="Times New Roman"/>
          <w:color w:val="auto"/>
          <w:lang w:eastAsia="en-GB"/>
        </w:rPr>
      </w:pPr>
      <w:r w:rsidRPr="00216F63">
        <w:rPr>
          <w:rFonts w:eastAsia="Times New Roman"/>
          <w:color w:val="auto"/>
          <w:lang w:eastAsia="en-GB"/>
        </w:rPr>
        <w:t>As described in the TS 23.288 [5], currently the preferred granularity of location information is either on TA level or cell level, however, below use case demands more precious location information.</w:t>
      </w:r>
    </w:p>
    <w:p w14:paraId="34FA118A" w14:textId="77777777" w:rsidR="00216F63" w:rsidRP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b/>
          <w:color w:val="auto"/>
          <w:lang w:val="en-US" w:eastAsia="en-GB"/>
        </w:rPr>
        <w:t>Measuring the number of viewers who see outdoor advertisements</w:t>
      </w:r>
      <w:r w:rsidRPr="00216F63">
        <w:rPr>
          <w:rFonts w:eastAsia="Times New Roman"/>
          <w:color w:val="auto"/>
          <w:lang w:val="en-US" w:eastAsia="en-GB"/>
        </w:rPr>
        <w:t>: In order to measure the users who see the advertisement in a specific location, statistical information of a specific location is required to estimate the viewers of an advertisement.</w:t>
      </w:r>
    </w:p>
    <w:p w14:paraId="787FBABD" w14:textId="2E9BF20C" w:rsid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b/>
          <w:color w:val="auto"/>
          <w:lang w:val="en-US" w:eastAsia="en-GB"/>
        </w:rPr>
        <w:t>Inference of taste and recommendation based on visited places</w:t>
      </w:r>
      <w:r w:rsidRPr="00216F63">
        <w:rPr>
          <w:rFonts w:eastAsia="Times New Roman"/>
          <w:color w:val="auto"/>
          <w:lang w:val="en-US" w:eastAsia="en-GB"/>
        </w:rPr>
        <w:t xml:space="preserve">: It is important to consider the location information before sending the recommendation. The exact location is crucial for deriving the analysis for location-based services (for example, </w:t>
      </w:r>
      <w:proofErr w:type="spellStart"/>
      <w:r w:rsidRPr="00216F63">
        <w:rPr>
          <w:rFonts w:eastAsia="Times New Roman"/>
          <w:color w:val="auto"/>
          <w:lang w:val="en-US" w:eastAsia="en-GB"/>
        </w:rPr>
        <w:t>mydaiz</w:t>
      </w:r>
      <w:proofErr w:type="spellEnd"/>
      <w:r w:rsidRPr="00216F63">
        <w:rPr>
          <w:rFonts w:eastAsia="Times New Roman"/>
          <w:color w:val="auto"/>
          <w:lang w:val="en-US" w:eastAsia="en-GB"/>
        </w:rPr>
        <w:t xml:space="preserve"> service provided by NTT DOCOMO).</w:t>
      </w:r>
    </w:p>
    <w:p w14:paraId="2FA1723A" w14:textId="2741D1C9" w:rsidR="003E689D" w:rsidRPr="003E689D" w:rsidDel="000C3EBB" w:rsidRDefault="000C3EBB">
      <w:pPr>
        <w:pStyle w:val="NO"/>
        <w:rPr>
          <w:del w:id="8" w:author="Yifan-CTC" w:date="2022-08-29T16:52:00Z"/>
          <w:rFonts w:eastAsia="Times New Roman"/>
          <w:color w:val="auto"/>
          <w:lang w:eastAsia="zh-CN"/>
          <w:rPrChange w:id="9" w:author="Yifan-CTC" w:date="2022-08-10T17:48:00Z">
            <w:rPr>
              <w:del w:id="10" w:author="Yifan-CTC" w:date="2022-08-29T16:52:00Z"/>
              <w:rFonts w:eastAsiaTheme="minorEastAsia"/>
              <w:color w:val="auto"/>
              <w:lang w:val="en-US" w:eastAsia="zh-CN"/>
            </w:rPr>
          </w:rPrChange>
        </w:rPr>
        <w:pPrChange w:id="11" w:author="Yifan-CTC" w:date="2022-08-10T17:48:00Z">
          <w:pPr/>
        </w:pPrChange>
      </w:pPr>
      <w:ins w:id="12" w:author="Yifan-CTC" w:date="2022-08-29T16:52:00Z">
        <w:r w:rsidRPr="000C3EBB">
          <w:rPr>
            <w:rFonts w:eastAsia="Times New Roman"/>
            <w:color w:val="auto"/>
            <w:lang w:eastAsia="zh-CN"/>
          </w:rPr>
          <w:t>NOTE: The use cases based on the finer granularity location information is reflecting the common characteristics of plenty of users under the user consent monitoring. However, in some particular cases (i.e., only one user in the scope of the statistics), the user’s privacy information is not allowed to be exposed directly unless the permission of the user.</w:t>
        </w:r>
      </w:ins>
    </w:p>
    <w:p w14:paraId="572BDC2B" w14:textId="77777777" w:rsidR="00216F63" w:rsidRPr="00216F63" w:rsidRDefault="00216F63" w:rsidP="00216F63">
      <w:pPr>
        <w:rPr>
          <w:rFonts w:eastAsia="Times New Roman"/>
          <w:color w:val="auto"/>
          <w:lang w:val="en-US" w:eastAsia="en-GB"/>
        </w:rPr>
      </w:pPr>
      <w:r w:rsidRPr="00216F63">
        <w:rPr>
          <w:rFonts w:eastAsia="Times New Roman"/>
          <w:color w:val="auto"/>
          <w:lang w:val="en-US" w:eastAsia="en-GB"/>
        </w:rPr>
        <w:t>In this solution, it is defined location granularity and location accuracy granularity as:</w:t>
      </w:r>
    </w:p>
    <w:p w14:paraId="48AA5309" w14:textId="77777777" w:rsidR="00216F63" w:rsidRP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t>Location granularity:</w:t>
      </w:r>
    </w:p>
    <w:p w14:paraId="49404BF2"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color w:val="auto"/>
          <w:lang w:val="en-US" w:eastAsia="zh-CN"/>
        </w:rPr>
        <w:t>TA level;</w:t>
      </w:r>
    </w:p>
    <w:p w14:paraId="42AE6E49"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color w:val="auto"/>
          <w:lang w:val="en-US" w:eastAsia="zh-CN"/>
        </w:rPr>
        <w:t>Cell level;</w:t>
      </w:r>
    </w:p>
    <w:p w14:paraId="38C9CB86"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zh-CN"/>
        </w:rPr>
        <w:t>-</w:t>
      </w:r>
      <w:r w:rsidRPr="00216F63">
        <w:rPr>
          <w:rFonts w:eastAsia="Times New Roman"/>
          <w:color w:val="auto"/>
          <w:lang w:val="en-US" w:eastAsia="zh-CN"/>
        </w:rPr>
        <w:tab/>
        <w:t>Geographic Location and Dispatchable Location as described in clause 4.2 of TS 22.071 [6].</w:t>
      </w:r>
    </w:p>
    <w:p w14:paraId="3091A7D3" w14:textId="77777777" w:rsidR="00216F63" w:rsidRP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t>Location accuracy granularity:</w:t>
      </w:r>
    </w:p>
    <w:p w14:paraId="5EE022D1"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zh-CN"/>
        </w:rPr>
        <w:t>-</w:t>
      </w:r>
      <w:r w:rsidRPr="00216F63">
        <w:rPr>
          <w:rFonts w:eastAsia="Times New Roman"/>
          <w:color w:val="auto"/>
          <w:lang w:val="en-US" w:eastAsia="zh-CN"/>
        </w:rPr>
        <w:tab/>
        <w:t>Horizontal Accuracy, Vertical Accuracy and Dispatchable Location accuracy as described in clause 4.3 of TS 22.071 [6].</w:t>
      </w:r>
    </w:p>
    <w:p w14:paraId="57A48B9C" w14:textId="77777777" w:rsidR="00216F63" w:rsidRPr="00216F63" w:rsidRDefault="00216F63" w:rsidP="00216F63">
      <w:pPr>
        <w:rPr>
          <w:rFonts w:eastAsia="Times New Roman"/>
          <w:color w:val="auto"/>
          <w:lang w:val="en-US" w:eastAsia="en-GB"/>
        </w:rPr>
      </w:pPr>
      <w:r w:rsidRPr="00216F63">
        <w:rPr>
          <w:rFonts w:eastAsia="Times New Roman"/>
          <w:color w:val="auto"/>
          <w:lang w:val="en-US" w:eastAsia="en-GB"/>
        </w:rPr>
        <w:t xml:space="preserve">The location information can be UE specific or group of UEs in specific location, in order for NWDAF to provide analytic, therefore, we propose that NWDAF will act as an LCS client and extract the location from LCS system </w:t>
      </w:r>
      <w:r w:rsidRPr="00216F63">
        <w:rPr>
          <w:rFonts w:eastAsia="Times New Roman"/>
          <w:color w:val="auto"/>
          <w:lang w:val="en-US" w:eastAsia="en-GB"/>
        </w:rPr>
        <w:lastRenderedPageBreak/>
        <w:t>(GMLC). Based on the input data from LCS, the NWDAF determine the finer granular location statistical or prediction information and provides to the consumer (such as AF or 5GC NF(s)).</w:t>
      </w:r>
    </w:p>
    <w:p w14:paraId="1DD70122" w14:textId="766C2A34" w:rsidR="00216F63" w:rsidRPr="003E689D" w:rsidRDefault="00216F63" w:rsidP="003E689D">
      <w:pPr>
        <w:keepLines/>
        <w:ind w:left="1418" w:hanging="1134"/>
        <w:rPr>
          <w:rFonts w:eastAsia="Times New Roman"/>
          <w:color w:val="FF0000"/>
          <w:lang w:val="en-US" w:eastAsia="en-GB"/>
        </w:rPr>
      </w:pPr>
      <w:r w:rsidRPr="00216F63">
        <w:rPr>
          <w:rFonts w:eastAsia="Times New Roman"/>
          <w:color w:val="FF0000"/>
          <w:lang w:eastAsia="en-GB"/>
        </w:rPr>
        <w:t>Editor's note:</w:t>
      </w:r>
      <w:r w:rsidRPr="00216F63">
        <w:rPr>
          <w:rFonts w:eastAsia="Times New Roman"/>
          <w:color w:val="FF0000"/>
          <w:lang w:eastAsia="en-GB"/>
        </w:rPr>
        <w:tab/>
      </w:r>
      <w:r w:rsidRPr="00216F63">
        <w:rPr>
          <w:rFonts w:eastAsia="Times New Roman"/>
          <w:color w:val="FF0000"/>
          <w:lang w:val="de-DE" w:eastAsia="en-GB"/>
        </w:rPr>
        <w:t xml:space="preserve">More information about input and output data for </w:t>
      </w:r>
      <w:r w:rsidRPr="00216F63">
        <w:rPr>
          <w:rFonts w:eastAsia="Times New Roman"/>
          <w:color w:val="FF0000"/>
          <w:lang w:val="en-US" w:eastAsia="en-GB"/>
        </w:rPr>
        <w:t xml:space="preserve">the </w:t>
      </w:r>
      <w:r w:rsidRPr="00216F63">
        <w:rPr>
          <w:rFonts w:eastAsia="Times New Roman"/>
          <w:color w:val="FF0000"/>
          <w:lang w:eastAsia="en-GB"/>
        </w:rPr>
        <w:t xml:space="preserve">finer granular location </w:t>
      </w:r>
      <w:r w:rsidRPr="00216F63">
        <w:rPr>
          <w:rFonts w:eastAsia="Times New Roman"/>
          <w:color w:val="FF0000"/>
          <w:lang w:val="en-US" w:eastAsia="en-GB"/>
        </w:rPr>
        <w:t>statistical or prediction information is required.</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68F8B" w14:textId="77777777" w:rsidR="00C4088B" w:rsidRDefault="00C4088B">
      <w:r>
        <w:separator/>
      </w:r>
    </w:p>
    <w:p w14:paraId="287DA7B5" w14:textId="77777777" w:rsidR="00C4088B" w:rsidRDefault="00C4088B"/>
  </w:endnote>
  <w:endnote w:type="continuationSeparator" w:id="0">
    <w:p w14:paraId="0B1FE01B" w14:textId="77777777" w:rsidR="00C4088B" w:rsidRDefault="00C4088B">
      <w:r>
        <w:continuationSeparator/>
      </w:r>
    </w:p>
    <w:p w14:paraId="60E533AA" w14:textId="77777777" w:rsidR="00C4088B" w:rsidRDefault="00C40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0BCFD" w14:textId="77777777" w:rsidR="00C4088B" w:rsidRDefault="00C4088B">
      <w:r>
        <w:separator/>
      </w:r>
    </w:p>
    <w:p w14:paraId="7CEF3177" w14:textId="77777777" w:rsidR="00C4088B" w:rsidRDefault="00C4088B"/>
  </w:footnote>
  <w:footnote w:type="continuationSeparator" w:id="0">
    <w:p w14:paraId="442ECD6C" w14:textId="77777777" w:rsidR="00C4088B" w:rsidRDefault="00C4088B">
      <w:r>
        <w:continuationSeparator/>
      </w:r>
    </w:p>
    <w:p w14:paraId="528B85AB" w14:textId="77777777" w:rsidR="00C4088B" w:rsidRDefault="00C408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65pt;height:15.6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5C07"/>
    <w:multiLevelType w:val="hybridMultilevel"/>
    <w:tmpl w:val="97F06070"/>
    <w:lvl w:ilvl="0" w:tplc="13C26A5A">
      <w:start w:val="1"/>
      <w:numFmt w:val="bullet"/>
      <w:lvlText w:val="•"/>
      <w:lvlJc w:val="left"/>
      <w:pPr>
        <w:tabs>
          <w:tab w:val="num" w:pos="720"/>
        </w:tabs>
        <w:ind w:left="720" w:hanging="360"/>
      </w:pPr>
      <w:rPr>
        <w:rFonts w:ascii="Arial" w:hAnsi="Arial" w:hint="default"/>
      </w:rPr>
    </w:lvl>
    <w:lvl w:ilvl="1" w:tplc="54D26A5E">
      <w:start w:val="1"/>
      <w:numFmt w:val="bullet"/>
      <w:lvlText w:val="•"/>
      <w:lvlJc w:val="left"/>
      <w:pPr>
        <w:tabs>
          <w:tab w:val="num" w:pos="1440"/>
        </w:tabs>
        <w:ind w:left="1440" w:hanging="360"/>
      </w:pPr>
      <w:rPr>
        <w:rFonts w:ascii="Arial" w:hAnsi="Arial" w:hint="default"/>
      </w:rPr>
    </w:lvl>
    <w:lvl w:ilvl="2" w:tplc="FE1AB08E" w:tentative="1">
      <w:start w:val="1"/>
      <w:numFmt w:val="bullet"/>
      <w:lvlText w:val="•"/>
      <w:lvlJc w:val="left"/>
      <w:pPr>
        <w:tabs>
          <w:tab w:val="num" w:pos="2160"/>
        </w:tabs>
        <w:ind w:left="2160" w:hanging="360"/>
      </w:pPr>
      <w:rPr>
        <w:rFonts w:ascii="Arial" w:hAnsi="Arial" w:hint="default"/>
      </w:rPr>
    </w:lvl>
    <w:lvl w:ilvl="3" w:tplc="B992925E" w:tentative="1">
      <w:start w:val="1"/>
      <w:numFmt w:val="bullet"/>
      <w:lvlText w:val="•"/>
      <w:lvlJc w:val="left"/>
      <w:pPr>
        <w:tabs>
          <w:tab w:val="num" w:pos="2880"/>
        </w:tabs>
        <w:ind w:left="2880" w:hanging="360"/>
      </w:pPr>
      <w:rPr>
        <w:rFonts w:ascii="Arial" w:hAnsi="Arial" w:hint="default"/>
      </w:rPr>
    </w:lvl>
    <w:lvl w:ilvl="4" w:tplc="9E663CD6" w:tentative="1">
      <w:start w:val="1"/>
      <w:numFmt w:val="bullet"/>
      <w:lvlText w:val="•"/>
      <w:lvlJc w:val="left"/>
      <w:pPr>
        <w:tabs>
          <w:tab w:val="num" w:pos="3600"/>
        </w:tabs>
        <w:ind w:left="3600" w:hanging="360"/>
      </w:pPr>
      <w:rPr>
        <w:rFonts w:ascii="Arial" w:hAnsi="Arial" w:hint="default"/>
      </w:rPr>
    </w:lvl>
    <w:lvl w:ilvl="5" w:tplc="2CAC4BBC" w:tentative="1">
      <w:start w:val="1"/>
      <w:numFmt w:val="bullet"/>
      <w:lvlText w:val="•"/>
      <w:lvlJc w:val="left"/>
      <w:pPr>
        <w:tabs>
          <w:tab w:val="num" w:pos="4320"/>
        </w:tabs>
        <w:ind w:left="4320" w:hanging="360"/>
      </w:pPr>
      <w:rPr>
        <w:rFonts w:ascii="Arial" w:hAnsi="Arial" w:hint="default"/>
      </w:rPr>
    </w:lvl>
    <w:lvl w:ilvl="6" w:tplc="C9FEC2C6" w:tentative="1">
      <w:start w:val="1"/>
      <w:numFmt w:val="bullet"/>
      <w:lvlText w:val="•"/>
      <w:lvlJc w:val="left"/>
      <w:pPr>
        <w:tabs>
          <w:tab w:val="num" w:pos="5040"/>
        </w:tabs>
        <w:ind w:left="5040" w:hanging="360"/>
      </w:pPr>
      <w:rPr>
        <w:rFonts w:ascii="Arial" w:hAnsi="Arial" w:hint="default"/>
      </w:rPr>
    </w:lvl>
    <w:lvl w:ilvl="7" w:tplc="C7D4A05E" w:tentative="1">
      <w:start w:val="1"/>
      <w:numFmt w:val="bullet"/>
      <w:lvlText w:val="•"/>
      <w:lvlJc w:val="left"/>
      <w:pPr>
        <w:tabs>
          <w:tab w:val="num" w:pos="5760"/>
        </w:tabs>
        <w:ind w:left="5760" w:hanging="360"/>
      </w:pPr>
      <w:rPr>
        <w:rFonts w:ascii="Arial" w:hAnsi="Arial" w:hint="default"/>
      </w:rPr>
    </w:lvl>
    <w:lvl w:ilvl="8" w:tplc="A98E62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C456C9"/>
    <w:multiLevelType w:val="hybridMultilevel"/>
    <w:tmpl w:val="41F48C28"/>
    <w:lvl w:ilvl="0" w:tplc="3D2E9CF2">
      <w:start w:val="1"/>
      <w:numFmt w:val="bullet"/>
      <w:lvlText w:val="•"/>
      <w:lvlJc w:val="left"/>
      <w:pPr>
        <w:tabs>
          <w:tab w:val="num" w:pos="720"/>
        </w:tabs>
        <w:ind w:left="720" w:hanging="360"/>
      </w:pPr>
      <w:rPr>
        <w:rFonts w:ascii="Arial" w:hAnsi="Arial" w:hint="default"/>
      </w:rPr>
    </w:lvl>
    <w:lvl w:ilvl="1" w:tplc="848EE342">
      <w:start w:val="1"/>
      <w:numFmt w:val="bullet"/>
      <w:lvlText w:val="•"/>
      <w:lvlJc w:val="left"/>
      <w:pPr>
        <w:tabs>
          <w:tab w:val="num" w:pos="1440"/>
        </w:tabs>
        <w:ind w:left="1440" w:hanging="360"/>
      </w:pPr>
      <w:rPr>
        <w:rFonts w:ascii="Arial" w:hAnsi="Arial" w:hint="default"/>
      </w:rPr>
    </w:lvl>
    <w:lvl w:ilvl="2" w:tplc="1A4C271C" w:tentative="1">
      <w:start w:val="1"/>
      <w:numFmt w:val="bullet"/>
      <w:lvlText w:val="•"/>
      <w:lvlJc w:val="left"/>
      <w:pPr>
        <w:tabs>
          <w:tab w:val="num" w:pos="2160"/>
        </w:tabs>
        <w:ind w:left="2160" w:hanging="360"/>
      </w:pPr>
      <w:rPr>
        <w:rFonts w:ascii="Arial" w:hAnsi="Arial" w:hint="default"/>
      </w:rPr>
    </w:lvl>
    <w:lvl w:ilvl="3" w:tplc="AF46A014" w:tentative="1">
      <w:start w:val="1"/>
      <w:numFmt w:val="bullet"/>
      <w:lvlText w:val="•"/>
      <w:lvlJc w:val="left"/>
      <w:pPr>
        <w:tabs>
          <w:tab w:val="num" w:pos="2880"/>
        </w:tabs>
        <w:ind w:left="2880" w:hanging="360"/>
      </w:pPr>
      <w:rPr>
        <w:rFonts w:ascii="Arial" w:hAnsi="Arial" w:hint="default"/>
      </w:rPr>
    </w:lvl>
    <w:lvl w:ilvl="4" w:tplc="C8E82160" w:tentative="1">
      <w:start w:val="1"/>
      <w:numFmt w:val="bullet"/>
      <w:lvlText w:val="•"/>
      <w:lvlJc w:val="left"/>
      <w:pPr>
        <w:tabs>
          <w:tab w:val="num" w:pos="3600"/>
        </w:tabs>
        <w:ind w:left="3600" w:hanging="360"/>
      </w:pPr>
      <w:rPr>
        <w:rFonts w:ascii="Arial" w:hAnsi="Arial" w:hint="default"/>
      </w:rPr>
    </w:lvl>
    <w:lvl w:ilvl="5" w:tplc="C6CAC660" w:tentative="1">
      <w:start w:val="1"/>
      <w:numFmt w:val="bullet"/>
      <w:lvlText w:val="•"/>
      <w:lvlJc w:val="left"/>
      <w:pPr>
        <w:tabs>
          <w:tab w:val="num" w:pos="4320"/>
        </w:tabs>
        <w:ind w:left="4320" w:hanging="360"/>
      </w:pPr>
      <w:rPr>
        <w:rFonts w:ascii="Arial" w:hAnsi="Arial" w:hint="default"/>
      </w:rPr>
    </w:lvl>
    <w:lvl w:ilvl="6" w:tplc="CA70D4B2" w:tentative="1">
      <w:start w:val="1"/>
      <w:numFmt w:val="bullet"/>
      <w:lvlText w:val="•"/>
      <w:lvlJc w:val="left"/>
      <w:pPr>
        <w:tabs>
          <w:tab w:val="num" w:pos="5040"/>
        </w:tabs>
        <w:ind w:left="5040" w:hanging="360"/>
      </w:pPr>
      <w:rPr>
        <w:rFonts w:ascii="Arial" w:hAnsi="Arial" w:hint="default"/>
      </w:rPr>
    </w:lvl>
    <w:lvl w:ilvl="7" w:tplc="3FD2DD90" w:tentative="1">
      <w:start w:val="1"/>
      <w:numFmt w:val="bullet"/>
      <w:lvlText w:val="•"/>
      <w:lvlJc w:val="left"/>
      <w:pPr>
        <w:tabs>
          <w:tab w:val="num" w:pos="5760"/>
        </w:tabs>
        <w:ind w:left="5760" w:hanging="360"/>
      </w:pPr>
      <w:rPr>
        <w:rFonts w:ascii="Arial" w:hAnsi="Arial" w:hint="default"/>
      </w:rPr>
    </w:lvl>
    <w:lvl w:ilvl="8" w:tplc="6BEA7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931B5"/>
    <w:multiLevelType w:val="multilevel"/>
    <w:tmpl w:val="4ADEBFD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D67708"/>
    <w:multiLevelType w:val="hybridMultilevel"/>
    <w:tmpl w:val="E4FE8C5E"/>
    <w:lvl w:ilvl="0" w:tplc="4788A9E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F756B5"/>
    <w:multiLevelType w:val="hybridMultilevel"/>
    <w:tmpl w:val="4DB6A968"/>
    <w:lvl w:ilvl="0" w:tplc="9C1EB8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9363054">
    <w:abstractNumId w:val="33"/>
  </w:num>
  <w:num w:numId="2" w16cid:durableId="1189176889">
    <w:abstractNumId w:val="21"/>
  </w:num>
  <w:num w:numId="3" w16cid:durableId="200636803">
    <w:abstractNumId w:val="11"/>
  </w:num>
  <w:num w:numId="4" w16cid:durableId="17044274">
    <w:abstractNumId w:val="14"/>
  </w:num>
  <w:num w:numId="5" w16cid:durableId="73940232">
    <w:abstractNumId w:val="31"/>
  </w:num>
  <w:num w:numId="6" w16cid:durableId="1733307721">
    <w:abstractNumId w:val="42"/>
  </w:num>
  <w:num w:numId="7" w16cid:durableId="289631588">
    <w:abstractNumId w:val="24"/>
  </w:num>
  <w:num w:numId="8" w16cid:durableId="996348962">
    <w:abstractNumId w:val="30"/>
  </w:num>
  <w:num w:numId="9" w16cid:durableId="2127769133">
    <w:abstractNumId w:val="35"/>
  </w:num>
  <w:num w:numId="10" w16cid:durableId="777603027">
    <w:abstractNumId w:val="43"/>
  </w:num>
  <w:num w:numId="11" w16cid:durableId="399596577">
    <w:abstractNumId w:val="27"/>
  </w:num>
  <w:num w:numId="12" w16cid:durableId="1625842366">
    <w:abstractNumId w:val="10"/>
  </w:num>
  <w:num w:numId="13" w16cid:durableId="1316765765">
    <w:abstractNumId w:val="13"/>
  </w:num>
  <w:num w:numId="14" w16cid:durableId="1322268260">
    <w:abstractNumId w:val="28"/>
  </w:num>
  <w:num w:numId="15" w16cid:durableId="256182830">
    <w:abstractNumId w:val="41"/>
  </w:num>
  <w:num w:numId="16" w16cid:durableId="264381824">
    <w:abstractNumId w:val="36"/>
  </w:num>
  <w:num w:numId="17" w16cid:durableId="1720400806">
    <w:abstractNumId w:val="17"/>
  </w:num>
  <w:num w:numId="18" w16cid:durableId="758449249">
    <w:abstractNumId w:val="29"/>
  </w:num>
  <w:num w:numId="19" w16cid:durableId="1185093054">
    <w:abstractNumId w:val="34"/>
  </w:num>
  <w:num w:numId="20" w16cid:durableId="2013750316">
    <w:abstractNumId w:val="32"/>
  </w:num>
  <w:num w:numId="21" w16cid:durableId="946085052">
    <w:abstractNumId w:val="44"/>
  </w:num>
  <w:num w:numId="22" w16cid:durableId="1892692282">
    <w:abstractNumId w:val="25"/>
  </w:num>
  <w:num w:numId="23" w16cid:durableId="1997419933">
    <w:abstractNumId w:val="26"/>
  </w:num>
  <w:num w:numId="24" w16cid:durableId="1322655516">
    <w:abstractNumId w:val="19"/>
  </w:num>
  <w:num w:numId="25" w16cid:durableId="1823234093">
    <w:abstractNumId w:val="19"/>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174999020">
    <w:abstractNumId w:val="9"/>
  </w:num>
  <w:num w:numId="27" w16cid:durableId="248122346">
    <w:abstractNumId w:val="7"/>
  </w:num>
  <w:num w:numId="28" w16cid:durableId="868681489">
    <w:abstractNumId w:val="6"/>
  </w:num>
  <w:num w:numId="29" w16cid:durableId="1808090489">
    <w:abstractNumId w:val="5"/>
  </w:num>
  <w:num w:numId="30" w16cid:durableId="2070764826">
    <w:abstractNumId w:val="4"/>
  </w:num>
  <w:num w:numId="31" w16cid:durableId="957838346">
    <w:abstractNumId w:val="8"/>
  </w:num>
  <w:num w:numId="32" w16cid:durableId="521212299">
    <w:abstractNumId w:val="3"/>
  </w:num>
  <w:num w:numId="33" w16cid:durableId="1710646401">
    <w:abstractNumId w:val="2"/>
  </w:num>
  <w:num w:numId="34" w16cid:durableId="689379822">
    <w:abstractNumId w:val="1"/>
  </w:num>
  <w:num w:numId="35" w16cid:durableId="263920458">
    <w:abstractNumId w:val="0"/>
  </w:num>
  <w:num w:numId="36" w16cid:durableId="89811634">
    <w:abstractNumId w:val="18"/>
  </w:num>
  <w:num w:numId="37" w16cid:durableId="645087982">
    <w:abstractNumId w:val="23"/>
  </w:num>
  <w:num w:numId="38" w16cid:durableId="1674647870">
    <w:abstractNumId w:val="38"/>
  </w:num>
  <w:num w:numId="39" w16cid:durableId="1196119560">
    <w:abstractNumId w:val="20"/>
  </w:num>
  <w:num w:numId="40" w16cid:durableId="1973320218">
    <w:abstractNumId w:val="39"/>
  </w:num>
  <w:num w:numId="41" w16cid:durableId="1683966522">
    <w:abstractNumId w:val="40"/>
  </w:num>
  <w:num w:numId="42" w16cid:durableId="449671500">
    <w:abstractNumId w:val="37"/>
  </w:num>
  <w:num w:numId="43" w16cid:durableId="1060245884">
    <w:abstractNumId w:val="22"/>
  </w:num>
  <w:num w:numId="44" w16cid:durableId="487675486">
    <w:abstractNumId w:val="15"/>
  </w:num>
  <w:num w:numId="45" w16cid:durableId="18548116">
    <w:abstractNumId w:val="12"/>
  </w:num>
  <w:num w:numId="46" w16cid:durableId="146920173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fan-CTC">
    <w15:presenceInfo w15:providerId="None" w15:userId="Yifan-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2MjKwMLM0NDM2NDJU0lEKTi0uzszPAykwrAUAiv0SYC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863"/>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B16"/>
    <w:rsid w:val="000C0426"/>
    <w:rsid w:val="000C05C6"/>
    <w:rsid w:val="000C13A3"/>
    <w:rsid w:val="000C29D7"/>
    <w:rsid w:val="000C2CB4"/>
    <w:rsid w:val="000C3EBB"/>
    <w:rsid w:val="000C71AA"/>
    <w:rsid w:val="000C74FC"/>
    <w:rsid w:val="000C7FDC"/>
    <w:rsid w:val="000D0180"/>
    <w:rsid w:val="000D0F88"/>
    <w:rsid w:val="000D0FDE"/>
    <w:rsid w:val="000D1BFB"/>
    <w:rsid w:val="000D2E76"/>
    <w:rsid w:val="000D40A1"/>
    <w:rsid w:val="000D59E4"/>
    <w:rsid w:val="000D5EAF"/>
    <w:rsid w:val="000D70EA"/>
    <w:rsid w:val="000D7214"/>
    <w:rsid w:val="000E44F6"/>
    <w:rsid w:val="000F0450"/>
    <w:rsid w:val="000F06D8"/>
    <w:rsid w:val="000F3035"/>
    <w:rsid w:val="000F4AD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917"/>
    <w:rsid w:val="001428B7"/>
    <w:rsid w:val="0014582F"/>
    <w:rsid w:val="0014688E"/>
    <w:rsid w:val="00147EAA"/>
    <w:rsid w:val="00150B3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6B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54"/>
    <w:rsid w:val="0019666E"/>
    <w:rsid w:val="00196B2A"/>
    <w:rsid w:val="0019723A"/>
    <w:rsid w:val="001A022E"/>
    <w:rsid w:val="001A0FD2"/>
    <w:rsid w:val="001A3A7D"/>
    <w:rsid w:val="001A3C9B"/>
    <w:rsid w:val="001A3FB4"/>
    <w:rsid w:val="001A56A8"/>
    <w:rsid w:val="001A5C81"/>
    <w:rsid w:val="001A69EE"/>
    <w:rsid w:val="001A7072"/>
    <w:rsid w:val="001A7EAA"/>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6F63"/>
    <w:rsid w:val="00220AEB"/>
    <w:rsid w:val="00221F47"/>
    <w:rsid w:val="00223D76"/>
    <w:rsid w:val="00224E8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38D"/>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55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DDB"/>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31E"/>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251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49BC"/>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2A8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9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82"/>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BDE"/>
    <w:rsid w:val="00440861"/>
    <w:rsid w:val="00441C32"/>
    <w:rsid w:val="00441E13"/>
    <w:rsid w:val="00443252"/>
    <w:rsid w:val="004438D7"/>
    <w:rsid w:val="00443C88"/>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945"/>
    <w:rsid w:val="004745FD"/>
    <w:rsid w:val="004774B4"/>
    <w:rsid w:val="00481CD8"/>
    <w:rsid w:val="004821D9"/>
    <w:rsid w:val="00482DD7"/>
    <w:rsid w:val="00482F42"/>
    <w:rsid w:val="00483322"/>
    <w:rsid w:val="00483E3C"/>
    <w:rsid w:val="00485470"/>
    <w:rsid w:val="004862C2"/>
    <w:rsid w:val="0048675E"/>
    <w:rsid w:val="00491A0E"/>
    <w:rsid w:val="004935D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A8"/>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95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5CA"/>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E9"/>
    <w:rsid w:val="00684304"/>
    <w:rsid w:val="00690B18"/>
    <w:rsid w:val="00691090"/>
    <w:rsid w:val="00691976"/>
    <w:rsid w:val="00692A94"/>
    <w:rsid w:val="00692CBA"/>
    <w:rsid w:val="006934FB"/>
    <w:rsid w:val="00696865"/>
    <w:rsid w:val="0069689F"/>
    <w:rsid w:val="0069690B"/>
    <w:rsid w:val="00696998"/>
    <w:rsid w:val="00696B13"/>
    <w:rsid w:val="006974E6"/>
    <w:rsid w:val="006A2C65"/>
    <w:rsid w:val="006A3DDC"/>
    <w:rsid w:val="006A4B39"/>
    <w:rsid w:val="006A6DF0"/>
    <w:rsid w:val="006A6F2E"/>
    <w:rsid w:val="006A770B"/>
    <w:rsid w:val="006B02B8"/>
    <w:rsid w:val="006B043A"/>
    <w:rsid w:val="006B06A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06"/>
    <w:rsid w:val="006E2754"/>
    <w:rsid w:val="006E3C16"/>
    <w:rsid w:val="006E4A64"/>
    <w:rsid w:val="006E4CC6"/>
    <w:rsid w:val="006E556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BC"/>
    <w:rsid w:val="00880AA1"/>
    <w:rsid w:val="0088211C"/>
    <w:rsid w:val="0088283A"/>
    <w:rsid w:val="00883EB3"/>
    <w:rsid w:val="00884656"/>
    <w:rsid w:val="0088596E"/>
    <w:rsid w:val="008872E1"/>
    <w:rsid w:val="008879DA"/>
    <w:rsid w:val="008907FD"/>
    <w:rsid w:val="008908F0"/>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7CF"/>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CF7"/>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9F"/>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B8"/>
    <w:rsid w:val="00B77B34"/>
    <w:rsid w:val="00B80DC6"/>
    <w:rsid w:val="00B8176F"/>
    <w:rsid w:val="00B81E96"/>
    <w:rsid w:val="00B81E9A"/>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D6CF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88B"/>
    <w:rsid w:val="00C42557"/>
    <w:rsid w:val="00C433AE"/>
    <w:rsid w:val="00C43418"/>
    <w:rsid w:val="00C43604"/>
    <w:rsid w:val="00C4361F"/>
    <w:rsid w:val="00C43D9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AD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0E2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D27"/>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CA9"/>
    <w:rsid w:val="00DA5E2A"/>
    <w:rsid w:val="00DA618C"/>
    <w:rsid w:val="00DA739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22C"/>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2F8D"/>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72A"/>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611"/>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7294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4963288">
      <w:bodyDiv w:val="1"/>
      <w:marLeft w:val="0"/>
      <w:marRight w:val="0"/>
      <w:marTop w:val="0"/>
      <w:marBottom w:val="0"/>
      <w:divBdr>
        <w:top w:val="none" w:sz="0" w:space="0" w:color="auto"/>
        <w:left w:val="none" w:sz="0" w:space="0" w:color="auto"/>
        <w:bottom w:val="none" w:sz="0" w:space="0" w:color="auto"/>
        <w:right w:val="none" w:sz="0" w:space="0" w:color="auto"/>
      </w:divBdr>
      <w:divsChild>
        <w:div w:id="742724583">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4331">
      <w:bodyDiv w:val="1"/>
      <w:marLeft w:val="0"/>
      <w:marRight w:val="0"/>
      <w:marTop w:val="0"/>
      <w:marBottom w:val="0"/>
      <w:divBdr>
        <w:top w:val="none" w:sz="0" w:space="0" w:color="auto"/>
        <w:left w:val="none" w:sz="0" w:space="0" w:color="auto"/>
        <w:bottom w:val="none" w:sz="0" w:space="0" w:color="auto"/>
        <w:right w:val="none" w:sz="0" w:space="0" w:color="auto"/>
      </w:divBdr>
      <w:divsChild>
        <w:div w:id="1526289992">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741066">
      <w:bodyDiv w:val="1"/>
      <w:marLeft w:val="0"/>
      <w:marRight w:val="0"/>
      <w:marTop w:val="0"/>
      <w:marBottom w:val="0"/>
      <w:divBdr>
        <w:top w:val="none" w:sz="0" w:space="0" w:color="auto"/>
        <w:left w:val="none" w:sz="0" w:space="0" w:color="auto"/>
        <w:bottom w:val="none" w:sz="0" w:space="0" w:color="auto"/>
        <w:right w:val="none" w:sz="0" w:space="0" w:color="auto"/>
      </w:divBdr>
      <w:divsChild>
        <w:div w:id="75952577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BEBA0D8-4D57-4033-8100-1825ACAA525B}">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390</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Yifan-CTC</cp:lastModifiedBy>
  <cp:revision>9</cp:revision>
  <cp:lastPrinted>2018-08-13T16:59:00Z</cp:lastPrinted>
  <dcterms:created xsi:type="dcterms:W3CDTF">2022-05-20T09:18:00Z</dcterms:created>
  <dcterms:modified xsi:type="dcterms:W3CDTF">2022-08-29T08:54:00Z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